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Appendix A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46"/>
          <w:szCs w:val="46"/>
        </w:rPr>
      </w:pPr>
      <w:bookmarkStart w:colFirst="0" w:colLast="0" w:name="_kk0xnj8cr0y4" w:id="0"/>
      <w:bookmarkEnd w:id="0"/>
      <w:r w:rsidDel="00000000" w:rsidR="00000000" w:rsidRPr="00000000">
        <w:rPr>
          <w:b w:val="1"/>
          <w:color w:val="1b1c1d"/>
          <w:sz w:val="46"/>
          <w:szCs w:val="46"/>
          <w:rtl w:val="0"/>
        </w:rPr>
        <w:t xml:space="preserve">Formal Data Protection Complaint Form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Under the UK GDPR and the Data (Use and Access) Act 2025 (DUAA)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This form is for you to raise concerns about how </w:t>
      </w:r>
      <w:r w:rsidDel="00000000" w:rsidR="00000000" w:rsidRPr="00000000">
        <w:rPr>
          <w:color w:val="1b1c1d"/>
          <w:rtl w:val="0"/>
        </w:rPr>
        <w:t xml:space="preserve">Ebor Academy Trust</w:t>
      </w:r>
      <w:r w:rsidDel="00000000" w:rsidR="00000000" w:rsidRPr="00000000">
        <w:rPr>
          <w:color w:val="1b1c1d"/>
          <w:rtl w:val="0"/>
        </w:rPr>
        <w:t xml:space="preserve"> has handled your personal data or your data protection rights. We will acknowledge receipt of your complaint within 30 days and provide a full response without undue delay.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Please complete all sections clearly to help us investigate and resolve your concerns promptly.</w:t>
      </w:r>
    </w:p>
    <w:p w:rsidR="00000000" w:rsidDel="00000000" w:rsidP="00000000" w:rsidRDefault="00000000" w:rsidRPr="00000000" w14:paraId="00000006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ywrfyr6sqewy" w:id="1"/>
      <w:bookmarkEnd w:id="1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Section 1: Your Details (The Complainant)</w:t>
      </w:r>
    </w:p>
    <w:tbl>
      <w:tblPr>
        <w:tblStyle w:val="Table1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65"/>
        <w:gridCol w:w="5595"/>
        <w:tblGridChange w:id="0">
          <w:tblGrid>
            <w:gridCol w:w="3165"/>
            <w:gridCol w:w="559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Field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Required Information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Title (Mr/Mrs/Ms/Other)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First 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Last Name(s)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Primary Contact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.4184570312494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Are you complaining on behalf of someone else eg your child?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Yes - </w:t>
            </w:r>
            <w:r w:rsidDel="00000000" w:rsidR="00000000" w:rsidRPr="00000000">
              <w:rPr>
                <w:color w:val="1b1c1d"/>
                <w:rtl w:val="0"/>
              </w:rPr>
              <w:t xml:space="preserve">please complete Section 2 and provide written authority.)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1C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2d50p4exu0fe" w:id="2"/>
      <w:bookmarkEnd w:id="2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Section 2: Details of the Data Subject (If different from Complainant)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i w:val="1"/>
          <w:color w:val="1b1c1d"/>
          <w:rtl w:val="0"/>
        </w:rPr>
        <w:t xml:space="preserve">If you are complaining on behalf of a third party, you must provide a signed Letter of Authority or other proof of legal representation. If you are the data subject, please skip to Section 3.</w:t>
      </w:r>
    </w:p>
    <w:tbl>
      <w:tblPr>
        <w:tblStyle w:val="Table2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75"/>
        <w:gridCol w:w="6285"/>
        <w:tblGridChange w:id="0">
          <w:tblGrid>
            <w:gridCol w:w="2475"/>
            <w:gridCol w:w="62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Field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Required Information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Full Name of Data 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Relationship to Data 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Confirmation of Authority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 confirm that a Letter of Authority/Proof of Representation is attached.</w:t>
            </w:r>
            <w:r w:rsidDel="00000000" w:rsidR="00000000" w:rsidRPr="00000000">
              <w:rPr>
                <w:color w:val="1b1c1d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Yes  </w:t>
            </w:r>
            <w:r w:rsidDel="00000000" w:rsidR="00000000" w:rsidRPr="00000000">
              <w:rPr>
                <w:b w:val="1"/>
                <w:color w:val="1b1c1d"/>
                <w:u w:val="single"/>
                <w:rtl w:val="0"/>
              </w:rPr>
              <w:t xml:space="preserve">or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 I confirm the data subject is under 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r03hco1rkrul" w:id="3"/>
      <w:bookmarkEnd w:id="3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Section 3: Details of Your Complaint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cmk4t1v09x6q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A. Nature of the Complaint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i w:val="1"/>
          <w:color w:val="1b1c1d"/>
          <w:rtl w:val="0"/>
        </w:rPr>
        <w:t xml:space="preserve">Please highlight (electronic copy) or circle (scanned paper copy) the category that best describes your complaint. You can select more than one.</w:t>
      </w:r>
    </w:p>
    <w:tbl>
      <w:tblPr>
        <w:tblStyle w:val="Table3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520"/>
        <w:tblGridChange w:id="0">
          <w:tblGrid>
            <w:gridCol w:w="3240"/>
            <w:gridCol w:w="55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Category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Select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Access/Subject Access Request (SAR)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Not received a response, or the response was late/incomplete.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Erasure/Deletion (Right to be Forgotten)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Refusal to delete my data, or data remains after a request for deletion.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Rectification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Personal data held about me is inaccurate or incomplete, and a request to correct it has been ignored or refused.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Unlawful Processing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My data has been processed (collected, stored, used) without a valid legal basis or consent.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Security/Data Breach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My personal data has been lost, stolen, or improperly disclosed.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Transparency/Privacy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The privacy notice/information provided was unclear, incomplete, or misleading.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Automated Decision-Making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Objecting to a decision made solely by automated means without human involvement (DUAA).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Other Data Protection 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Specify:</w:t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wdqr98d9i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cfe6ezk1tx1p" w:id="6"/>
      <w:bookmarkEnd w:id="6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B. Description of the Complaint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Please clearly and simply explain what happened, when it happened, and how you believe </w:t>
      </w:r>
      <w:r w:rsidDel="00000000" w:rsidR="00000000" w:rsidRPr="00000000">
        <w:rPr>
          <w:color w:val="1b1c1d"/>
          <w:rtl w:val="0"/>
        </w:rPr>
        <w:t xml:space="preserve">Ebor Academy Trust has failed to comply with data protection law. Please use additional sheets if necessary.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(Date(s) the incident occurred or when you first became aware):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(Full Description of Complaint - include specific data, names, and departments if known):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xoxngbnty2co" w:id="7"/>
      <w:bookmarkEnd w:id="7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C. Desired Outcome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i w:val="1"/>
          <w:color w:val="1b1c1d"/>
          <w:rtl w:val="0"/>
        </w:rPr>
        <w:t xml:space="preserve">What would you like Ebor Academy Trust to do to resolve your complaint?</w:t>
      </w:r>
    </w:p>
    <w:tbl>
      <w:tblPr>
        <w:tblStyle w:val="Table4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710"/>
        <w:gridCol w:w="1050"/>
        <w:tblGridChange w:id="0">
          <w:tblGrid>
            <w:gridCol w:w="7710"/>
            <w:gridCol w:w="105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Desired Action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Select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Correct or update my personal data.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Delete my personal data.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Provide me with my personal data.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Stop processing my personal data in a specific way.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Provide a full explanation and apology.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Other (Please specify below):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ghktv3yyuotz" w:id="8"/>
      <w:bookmarkEnd w:id="8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Section 4: Supporting Documentation</w:t>
      </w:r>
    </w:p>
    <w:tbl>
      <w:tblPr>
        <w:tblStyle w:val="Table5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4785"/>
        <w:tblGridChange w:id="0">
          <w:tblGrid>
            <w:gridCol w:w="3975"/>
            <w:gridCol w:w="47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Document Type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Provided (Yes/No)</w:t>
            </w:r>
          </w:p>
        </w:tc>
      </w:tr>
      <w:tr>
        <w:trPr>
          <w:cantSplit w:val="0"/>
          <w:trHeight w:val="881.850585937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Proof of Identity (if requested by the DPO)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Yes /  No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Letter of Authority (if applicable)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Yes /  No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Other evidence (e.g., screenshots, email trails)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Total number of documents/pages attached:</w:t>
      </w:r>
    </w:p>
    <w:p w:rsidR="00000000" w:rsidDel="00000000" w:rsidP="00000000" w:rsidRDefault="00000000" w:rsidRPr="00000000" w14:paraId="0000007B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a0m9ryksb4tk" w:id="9"/>
      <w:bookmarkEnd w:id="9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Section 5: Declaration and Consent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By signing and submitting this form, I confirm that: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The information provided in this complaint form is accurate and complete to the best of my knowledge.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I understand th</w:t>
      </w:r>
      <w:r w:rsidDel="00000000" w:rsidR="00000000" w:rsidRPr="00000000">
        <w:rPr>
          <w:color w:val="1b1c1d"/>
          <w:rtl w:val="0"/>
        </w:rPr>
        <w:t xml:space="preserve">at Ebor Academy Trust will process the personal data contained in this form only for the purposes of investigating</w:t>
      </w:r>
      <w:r w:rsidDel="00000000" w:rsidR="00000000" w:rsidRPr="00000000">
        <w:rPr>
          <w:color w:val="1b1c1d"/>
          <w:rtl w:val="0"/>
        </w:rPr>
        <w:t xml:space="preserve"> and responding to my complaint, in accordance with our Data Protection Policy.</w:t>
      </w:r>
    </w:p>
    <w:tbl>
      <w:tblPr>
        <w:tblStyle w:val="Table6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15"/>
        <w:gridCol w:w="5655"/>
        <w:tblGridChange w:id="0">
          <w:tblGrid>
            <w:gridCol w:w="3315"/>
            <w:gridCol w:w="56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Signature of Complainant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krefqmh7j4vj" w:id="10"/>
      <w:bookmarkEnd w:id="1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Submitting Your Complaint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Please send the completed form and any supporting documents to the Data Protection Officer (DPO) at </w:t>
      </w:r>
      <w:r w:rsidDel="00000000" w:rsidR="00000000" w:rsidRPr="00000000">
        <w:rPr>
          <w:color w:val="1b1c1d"/>
          <w:rtl w:val="0"/>
        </w:rPr>
        <w:t xml:space="preserve">Ebor Academy Trust</w:t>
      </w:r>
      <w:r w:rsidDel="00000000" w:rsidR="00000000" w:rsidRPr="00000000">
        <w:rPr>
          <w:b w:val="1"/>
          <w:color w:val="1b1c1d"/>
          <w:rtl w:val="0"/>
        </w:rPr>
        <w:t xml:space="preserve"> </w:t>
      </w:r>
      <w:r w:rsidDel="00000000" w:rsidR="00000000" w:rsidRPr="00000000">
        <w:rPr>
          <w:color w:val="1b1c1d"/>
          <w:rtl w:val="0"/>
        </w:rPr>
        <w:t xml:space="preserve">via:</w:t>
      </w:r>
    </w:p>
    <w:tbl>
      <w:tblPr>
        <w:tblStyle w:val="Table7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7770"/>
        <w:tblGridChange w:id="0">
          <w:tblGrid>
            <w:gridCol w:w="1185"/>
            <w:gridCol w:w="7770"/>
          </w:tblGrid>
        </w:tblGridChange>
      </w:tblGrid>
      <w:tr>
        <w:trPr>
          <w:cantSplit w:val="0"/>
          <w:trHeight w:val="590.9252929687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Method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Contact</w:t>
            </w:r>
          </w:p>
        </w:tc>
      </w:tr>
      <w:tr>
        <w:trPr>
          <w:cantSplit w:val="0"/>
          <w:trHeight w:val="635.9252929687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dpo@ebor.academy</w:t>
            </w:r>
          </w:p>
        </w:tc>
      </w:tr>
      <w:tr>
        <w:trPr>
          <w:cantSplit w:val="0"/>
          <w:trHeight w:val="605.9252929687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Wendy Harrington, Ebor Academy Trust, The Leyes, Osbaldwick Yo10 3PR</w:t>
            </w:r>
          </w:p>
        </w:tc>
      </w:tr>
    </w:tbl>
    <w:p w:rsidR="00000000" w:rsidDel="00000000" w:rsidP="00000000" w:rsidRDefault="00000000" w:rsidRPr="00000000" w14:paraId="0000008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hhc9pvlhoem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xgcdso2i4t9c" w:id="12"/>
      <w:bookmarkEnd w:id="1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Our Commitment to You: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/>
      </w:pPr>
      <w:r w:rsidDel="00000000" w:rsidR="00000000" w:rsidRPr="00000000">
        <w:rPr>
          <w:color w:val="1b1c1d"/>
          <w:rtl w:val="0"/>
        </w:rPr>
        <w:t xml:space="preserve">Acknowledgement: We will acknowledge receipt of your complaint within 30 days.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/>
      </w:pPr>
      <w:r w:rsidDel="00000000" w:rsidR="00000000" w:rsidRPr="00000000">
        <w:rPr>
          <w:color w:val="1b1c1d"/>
          <w:rtl w:val="0"/>
        </w:rPr>
        <w:t xml:space="preserve">Response: We will conduct an appropriate investigation and provide you with an outcome without undue delay.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If you are dissatisfied with our response, you have the right to refer your complaint to the Information Commissioner's Office (ICO).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5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6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7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