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9313" w14:textId="77777777" w:rsidR="00C757A1" w:rsidRPr="00297848" w:rsidRDefault="00297848" w:rsidP="00297848">
      <w:pPr>
        <w:pStyle w:val="Heading1"/>
        <w:jc w:val="center"/>
        <w:rPr>
          <w:sz w:val="32"/>
          <w:szCs w:val="32"/>
        </w:rPr>
      </w:pPr>
      <w:r w:rsidRPr="00297848">
        <w:rPr>
          <w:sz w:val="32"/>
          <w:szCs w:val="32"/>
        </w:rPr>
        <w:t>Individual Staff Stress Risk Assessment Template</w:t>
      </w:r>
    </w:p>
    <w:p w14:paraId="709C78B1" w14:textId="77777777" w:rsidR="00297848" w:rsidRPr="00297848" w:rsidRDefault="00297848" w:rsidP="00297848"/>
    <w:p w14:paraId="4B7929DA" w14:textId="77777777" w:rsidR="00C757A1" w:rsidRDefault="00297848">
      <w:pPr>
        <w:pStyle w:val="Heading2"/>
      </w:pPr>
      <w:r>
        <w:t>1. Employee Details</w:t>
      </w:r>
    </w:p>
    <w:p w14:paraId="024763E5" w14:textId="77777777" w:rsidR="00C757A1" w:rsidRDefault="00297848">
      <w:r>
        <w:t>Employee Name:</w:t>
      </w:r>
    </w:p>
    <w:p w14:paraId="07CFF78D" w14:textId="77777777" w:rsidR="00C757A1" w:rsidRDefault="00297848">
      <w:r>
        <w:t>Job Title:</w:t>
      </w:r>
    </w:p>
    <w:p w14:paraId="505887E8" w14:textId="65FA97D0" w:rsidR="00C757A1" w:rsidRDefault="00297848">
      <w:r>
        <w:t>Department/School:</w:t>
      </w:r>
    </w:p>
    <w:p w14:paraId="6F62BC24" w14:textId="77777777" w:rsidR="00C757A1" w:rsidRDefault="00297848">
      <w:r>
        <w:t>Date of Assessment:</w:t>
      </w:r>
    </w:p>
    <w:p w14:paraId="39D89F13" w14:textId="7C5FA1DE" w:rsidR="00C757A1" w:rsidRDefault="00297848">
      <w:r>
        <w:t>Line Manager:</w:t>
      </w:r>
    </w:p>
    <w:p w14:paraId="465B6841" w14:textId="77777777" w:rsidR="00C757A1" w:rsidRDefault="00297848">
      <w:r>
        <w:t>Review Date:</w:t>
      </w:r>
    </w:p>
    <w:p w14:paraId="3BBB62F9" w14:textId="77777777" w:rsidR="00C757A1" w:rsidRDefault="00297848">
      <w:pPr>
        <w:pStyle w:val="Heading2"/>
      </w:pPr>
      <w:r>
        <w:t>2. Overview</w:t>
      </w:r>
    </w:p>
    <w:p w14:paraId="1ED0D0BD" w14:textId="77777777" w:rsidR="00C757A1" w:rsidRDefault="00297848">
      <w:r>
        <w:t>Purpose: To identify potential sources of work-related stress for the individual, evaluate risks, and agree on actions to reduce or manage these risks.</w:t>
      </w:r>
    </w:p>
    <w:p w14:paraId="4BE493D0" w14:textId="77777777" w:rsidR="00C757A1" w:rsidRDefault="00297848">
      <w:r>
        <w:t>Confidentiality: Information in this assessment is confidential and will only be shared with relevant managers or HR as necessary.</w:t>
      </w:r>
    </w:p>
    <w:p w14:paraId="1B077266" w14:textId="77777777" w:rsidR="00C757A1" w:rsidRDefault="00297848">
      <w:pPr>
        <w:pStyle w:val="Heading2"/>
      </w:pPr>
      <w:r>
        <w:t>3. Key Stress Factors (HSE Management Standards Framework)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3685"/>
        <w:gridCol w:w="1985"/>
        <w:gridCol w:w="2126"/>
      </w:tblGrid>
      <w:tr w:rsidR="00297848" w14:paraId="7703A906" w14:textId="77777777" w:rsidTr="00297848">
        <w:tc>
          <w:tcPr>
            <w:tcW w:w="1526" w:type="dxa"/>
          </w:tcPr>
          <w:p w14:paraId="07BC72BF" w14:textId="77777777" w:rsidR="00297848" w:rsidRDefault="00297848">
            <w:r>
              <w:t>Area</w:t>
            </w:r>
          </w:p>
        </w:tc>
        <w:tc>
          <w:tcPr>
            <w:tcW w:w="1843" w:type="dxa"/>
          </w:tcPr>
          <w:p w14:paraId="638ACBFF" w14:textId="77777777" w:rsidR="00297848" w:rsidRDefault="00297848">
            <w:r>
              <w:t>Description</w:t>
            </w:r>
          </w:p>
        </w:tc>
        <w:tc>
          <w:tcPr>
            <w:tcW w:w="3685" w:type="dxa"/>
          </w:tcPr>
          <w:p w14:paraId="5EC0E1D5" w14:textId="77777777" w:rsidR="00297848" w:rsidRDefault="00297848">
            <w:r>
              <w:t>Identified Stressors</w:t>
            </w:r>
          </w:p>
        </w:tc>
        <w:tc>
          <w:tcPr>
            <w:tcW w:w="1985" w:type="dxa"/>
          </w:tcPr>
          <w:p w14:paraId="28A48D4F" w14:textId="77777777" w:rsidR="00297848" w:rsidRDefault="00297848">
            <w:r>
              <w:t>Risk Level (Low/Med/High)</w:t>
            </w:r>
          </w:p>
        </w:tc>
        <w:tc>
          <w:tcPr>
            <w:tcW w:w="2126" w:type="dxa"/>
          </w:tcPr>
          <w:p w14:paraId="4BCDDCE0" w14:textId="77777777" w:rsidR="00297848" w:rsidRDefault="00297848">
            <w:r>
              <w:t>Actions/Controls</w:t>
            </w:r>
          </w:p>
        </w:tc>
      </w:tr>
      <w:tr w:rsidR="00297848" w14:paraId="671F1430" w14:textId="77777777" w:rsidTr="00297848">
        <w:tc>
          <w:tcPr>
            <w:tcW w:w="1526" w:type="dxa"/>
          </w:tcPr>
          <w:p w14:paraId="62785100" w14:textId="77777777" w:rsidR="00297848" w:rsidRDefault="00297848">
            <w:r>
              <w:t>Demands</w:t>
            </w:r>
          </w:p>
        </w:tc>
        <w:tc>
          <w:tcPr>
            <w:tcW w:w="1843" w:type="dxa"/>
          </w:tcPr>
          <w:p w14:paraId="3CC856B9" w14:textId="77777777" w:rsidR="00297848" w:rsidRDefault="00297848">
            <w:r>
              <w:t>Workload, work patterns, and work environment</w:t>
            </w:r>
          </w:p>
        </w:tc>
        <w:tc>
          <w:tcPr>
            <w:tcW w:w="3685" w:type="dxa"/>
          </w:tcPr>
          <w:p w14:paraId="6CB3DC5C" w14:textId="77777777" w:rsidR="00297848" w:rsidRDefault="00297848"/>
        </w:tc>
        <w:tc>
          <w:tcPr>
            <w:tcW w:w="1985" w:type="dxa"/>
          </w:tcPr>
          <w:p w14:paraId="4B199781" w14:textId="77777777" w:rsidR="00297848" w:rsidRDefault="00297848"/>
        </w:tc>
        <w:tc>
          <w:tcPr>
            <w:tcW w:w="2126" w:type="dxa"/>
          </w:tcPr>
          <w:p w14:paraId="2FD600DD" w14:textId="77777777" w:rsidR="00297848" w:rsidRDefault="00297848"/>
        </w:tc>
      </w:tr>
      <w:tr w:rsidR="00297848" w14:paraId="1B26FB56" w14:textId="77777777" w:rsidTr="00297848">
        <w:tc>
          <w:tcPr>
            <w:tcW w:w="1526" w:type="dxa"/>
          </w:tcPr>
          <w:p w14:paraId="2E56611C" w14:textId="77777777" w:rsidR="00297848" w:rsidRDefault="00297848">
            <w:r>
              <w:t>Control</w:t>
            </w:r>
          </w:p>
        </w:tc>
        <w:tc>
          <w:tcPr>
            <w:tcW w:w="1843" w:type="dxa"/>
          </w:tcPr>
          <w:p w14:paraId="42D849AF" w14:textId="77777777" w:rsidR="00297848" w:rsidRDefault="00297848">
            <w:r>
              <w:t>How much say the person has in the way they do their work</w:t>
            </w:r>
          </w:p>
        </w:tc>
        <w:tc>
          <w:tcPr>
            <w:tcW w:w="3685" w:type="dxa"/>
          </w:tcPr>
          <w:p w14:paraId="7E8FA898" w14:textId="77777777" w:rsidR="00297848" w:rsidRDefault="00297848"/>
        </w:tc>
        <w:tc>
          <w:tcPr>
            <w:tcW w:w="1985" w:type="dxa"/>
          </w:tcPr>
          <w:p w14:paraId="6843D03E" w14:textId="77777777" w:rsidR="00297848" w:rsidRDefault="00297848"/>
        </w:tc>
        <w:tc>
          <w:tcPr>
            <w:tcW w:w="2126" w:type="dxa"/>
          </w:tcPr>
          <w:p w14:paraId="0C98D2A3" w14:textId="77777777" w:rsidR="00297848" w:rsidRDefault="00297848"/>
        </w:tc>
      </w:tr>
      <w:tr w:rsidR="00297848" w14:paraId="1FFD4FF9" w14:textId="77777777" w:rsidTr="00297848">
        <w:tc>
          <w:tcPr>
            <w:tcW w:w="1526" w:type="dxa"/>
          </w:tcPr>
          <w:p w14:paraId="4184DAB3" w14:textId="77777777" w:rsidR="00297848" w:rsidRDefault="00297848">
            <w:r>
              <w:t>Support</w:t>
            </w:r>
          </w:p>
        </w:tc>
        <w:tc>
          <w:tcPr>
            <w:tcW w:w="1843" w:type="dxa"/>
          </w:tcPr>
          <w:p w14:paraId="20C6D14E" w14:textId="77777777" w:rsidR="00297848" w:rsidRDefault="00297848">
            <w:r>
              <w:t>Encouragement, resources, and support from colleagues and management</w:t>
            </w:r>
          </w:p>
        </w:tc>
        <w:tc>
          <w:tcPr>
            <w:tcW w:w="3685" w:type="dxa"/>
          </w:tcPr>
          <w:p w14:paraId="065873BB" w14:textId="77777777" w:rsidR="00297848" w:rsidRDefault="00297848"/>
        </w:tc>
        <w:tc>
          <w:tcPr>
            <w:tcW w:w="1985" w:type="dxa"/>
          </w:tcPr>
          <w:p w14:paraId="0A5C90F9" w14:textId="77777777" w:rsidR="00297848" w:rsidRDefault="00297848"/>
        </w:tc>
        <w:tc>
          <w:tcPr>
            <w:tcW w:w="2126" w:type="dxa"/>
          </w:tcPr>
          <w:p w14:paraId="1C32513D" w14:textId="77777777" w:rsidR="00297848" w:rsidRDefault="00297848"/>
        </w:tc>
      </w:tr>
      <w:tr w:rsidR="00297848" w14:paraId="376329FE" w14:textId="77777777" w:rsidTr="00297848">
        <w:tc>
          <w:tcPr>
            <w:tcW w:w="1526" w:type="dxa"/>
          </w:tcPr>
          <w:p w14:paraId="53F1B489" w14:textId="77777777" w:rsidR="00297848" w:rsidRDefault="00297848">
            <w:r>
              <w:lastRenderedPageBreak/>
              <w:t>Relationships</w:t>
            </w:r>
          </w:p>
        </w:tc>
        <w:tc>
          <w:tcPr>
            <w:tcW w:w="1843" w:type="dxa"/>
          </w:tcPr>
          <w:p w14:paraId="7AA7C4A2" w14:textId="77777777" w:rsidR="00297848" w:rsidRDefault="00297848">
            <w:r>
              <w:t>Promoting positive working relationships, avoiding conflict and unacceptable behaviour</w:t>
            </w:r>
          </w:p>
        </w:tc>
        <w:tc>
          <w:tcPr>
            <w:tcW w:w="3685" w:type="dxa"/>
          </w:tcPr>
          <w:p w14:paraId="112F6507" w14:textId="77777777" w:rsidR="00297848" w:rsidRDefault="00297848"/>
        </w:tc>
        <w:tc>
          <w:tcPr>
            <w:tcW w:w="1985" w:type="dxa"/>
          </w:tcPr>
          <w:p w14:paraId="62437FDA" w14:textId="77777777" w:rsidR="00297848" w:rsidRDefault="00297848"/>
        </w:tc>
        <w:tc>
          <w:tcPr>
            <w:tcW w:w="2126" w:type="dxa"/>
          </w:tcPr>
          <w:p w14:paraId="528CC4E2" w14:textId="77777777" w:rsidR="00297848" w:rsidRDefault="00297848"/>
        </w:tc>
      </w:tr>
      <w:tr w:rsidR="00297848" w14:paraId="10A73B32" w14:textId="77777777" w:rsidTr="00297848">
        <w:tc>
          <w:tcPr>
            <w:tcW w:w="1526" w:type="dxa"/>
          </w:tcPr>
          <w:p w14:paraId="724EC1D9" w14:textId="77777777" w:rsidR="00297848" w:rsidRDefault="00297848">
            <w:r>
              <w:t>Role</w:t>
            </w:r>
          </w:p>
        </w:tc>
        <w:tc>
          <w:tcPr>
            <w:tcW w:w="1843" w:type="dxa"/>
          </w:tcPr>
          <w:p w14:paraId="526F9419" w14:textId="77777777" w:rsidR="00297848" w:rsidRDefault="00297848">
            <w:r>
              <w:t>Whether people understand their role within the organisation</w:t>
            </w:r>
          </w:p>
        </w:tc>
        <w:tc>
          <w:tcPr>
            <w:tcW w:w="3685" w:type="dxa"/>
          </w:tcPr>
          <w:p w14:paraId="1D915D13" w14:textId="77777777" w:rsidR="00297848" w:rsidRDefault="00297848"/>
        </w:tc>
        <w:tc>
          <w:tcPr>
            <w:tcW w:w="1985" w:type="dxa"/>
          </w:tcPr>
          <w:p w14:paraId="6CAC5B25" w14:textId="77777777" w:rsidR="00297848" w:rsidRDefault="00297848"/>
        </w:tc>
        <w:tc>
          <w:tcPr>
            <w:tcW w:w="2126" w:type="dxa"/>
          </w:tcPr>
          <w:p w14:paraId="2B3191F4" w14:textId="77777777" w:rsidR="00297848" w:rsidRDefault="00297848"/>
        </w:tc>
      </w:tr>
      <w:tr w:rsidR="00297848" w14:paraId="1DC8DFA9" w14:textId="77777777" w:rsidTr="00297848">
        <w:tc>
          <w:tcPr>
            <w:tcW w:w="1526" w:type="dxa"/>
          </w:tcPr>
          <w:p w14:paraId="7A96ABCD" w14:textId="77777777" w:rsidR="00297848" w:rsidRDefault="00297848">
            <w:r>
              <w:t>Change</w:t>
            </w:r>
          </w:p>
        </w:tc>
        <w:tc>
          <w:tcPr>
            <w:tcW w:w="1843" w:type="dxa"/>
          </w:tcPr>
          <w:p w14:paraId="0149DD7C" w14:textId="77777777" w:rsidR="00297848" w:rsidRDefault="00297848">
            <w:r>
              <w:t>How change (large or small) is managed and communicated</w:t>
            </w:r>
          </w:p>
        </w:tc>
        <w:tc>
          <w:tcPr>
            <w:tcW w:w="3685" w:type="dxa"/>
          </w:tcPr>
          <w:p w14:paraId="09C29F9D" w14:textId="77777777" w:rsidR="00297848" w:rsidRDefault="00297848"/>
        </w:tc>
        <w:tc>
          <w:tcPr>
            <w:tcW w:w="1985" w:type="dxa"/>
          </w:tcPr>
          <w:p w14:paraId="0A71FB0B" w14:textId="77777777" w:rsidR="00297848" w:rsidRDefault="00297848"/>
        </w:tc>
        <w:tc>
          <w:tcPr>
            <w:tcW w:w="2126" w:type="dxa"/>
          </w:tcPr>
          <w:p w14:paraId="51B88C08" w14:textId="77777777" w:rsidR="00297848" w:rsidRDefault="00297848"/>
        </w:tc>
      </w:tr>
    </w:tbl>
    <w:p w14:paraId="3E392991" w14:textId="77777777" w:rsidR="00C757A1" w:rsidRDefault="00297848">
      <w:pPr>
        <w:pStyle w:val="Heading2"/>
      </w:pPr>
      <w:r>
        <w:t>4. Additional Personal or Work Factors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4476"/>
        <w:gridCol w:w="4961"/>
      </w:tblGrid>
      <w:tr w:rsidR="00297848" w14:paraId="4B8EB05C" w14:textId="77777777" w:rsidTr="00297848">
        <w:tc>
          <w:tcPr>
            <w:tcW w:w="1728" w:type="dxa"/>
          </w:tcPr>
          <w:p w14:paraId="31FC6AFB" w14:textId="77777777" w:rsidR="00297848" w:rsidRDefault="00297848">
            <w:r>
              <w:t>Factor</w:t>
            </w:r>
          </w:p>
        </w:tc>
        <w:tc>
          <w:tcPr>
            <w:tcW w:w="4476" w:type="dxa"/>
          </w:tcPr>
          <w:p w14:paraId="3BA0E7B7" w14:textId="77777777" w:rsidR="00297848" w:rsidRDefault="00297848">
            <w:r>
              <w:t>Details</w:t>
            </w:r>
          </w:p>
        </w:tc>
        <w:tc>
          <w:tcPr>
            <w:tcW w:w="4961" w:type="dxa"/>
          </w:tcPr>
          <w:p w14:paraId="26E62ABA" w14:textId="77777777" w:rsidR="00297848" w:rsidRDefault="00297848">
            <w:r>
              <w:t>Agreed Actions</w:t>
            </w:r>
          </w:p>
        </w:tc>
      </w:tr>
      <w:tr w:rsidR="00297848" w14:paraId="6444CFE0" w14:textId="77777777" w:rsidTr="00297848">
        <w:tc>
          <w:tcPr>
            <w:tcW w:w="1728" w:type="dxa"/>
          </w:tcPr>
          <w:p w14:paraId="3C10882C" w14:textId="77777777" w:rsidR="00297848" w:rsidRDefault="00297848">
            <w:r>
              <w:t>Health or wellbeing issues</w:t>
            </w:r>
          </w:p>
        </w:tc>
        <w:tc>
          <w:tcPr>
            <w:tcW w:w="4476" w:type="dxa"/>
          </w:tcPr>
          <w:p w14:paraId="4DCB535E" w14:textId="77777777" w:rsidR="00297848" w:rsidRDefault="00297848"/>
          <w:p w14:paraId="6144D626" w14:textId="77777777" w:rsidR="00297848" w:rsidRDefault="00297848"/>
        </w:tc>
        <w:tc>
          <w:tcPr>
            <w:tcW w:w="4961" w:type="dxa"/>
          </w:tcPr>
          <w:p w14:paraId="28D86BAA" w14:textId="77777777" w:rsidR="00297848" w:rsidRDefault="00297848"/>
        </w:tc>
      </w:tr>
      <w:tr w:rsidR="00297848" w14:paraId="4617E214" w14:textId="77777777" w:rsidTr="00297848">
        <w:tc>
          <w:tcPr>
            <w:tcW w:w="1728" w:type="dxa"/>
          </w:tcPr>
          <w:p w14:paraId="3EE7C2EE" w14:textId="77777777" w:rsidR="00297848" w:rsidRDefault="00297848">
            <w:r>
              <w:t>Work–life balance</w:t>
            </w:r>
          </w:p>
        </w:tc>
        <w:tc>
          <w:tcPr>
            <w:tcW w:w="4476" w:type="dxa"/>
          </w:tcPr>
          <w:p w14:paraId="1366224E" w14:textId="77777777" w:rsidR="00297848" w:rsidRDefault="00297848"/>
          <w:p w14:paraId="5C2DF648" w14:textId="77777777" w:rsidR="00297848" w:rsidRDefault="00297848"/>
        </w:tc>
        <w:tc>
          <w:tcPr>
            <w:tcW w:w="4961" w:type="dxa"/>
          </w:tcPr>
          <w:p w14:paraId="6A4E0F7B" w14:textId="77777777" w:rsidR="00297848" w:rsidRDefault="00297848"/>
        </w:tc>
      </w:tr>
      <w:tr w:rsidR="00297848" w14:paraId="7A257BC2" w14:textId="77777777" w:rsidTr="00297848">
        <w:tc>
          <w:tcPr>
            <w:tcW w:w="1728" w:type="dxa"/>
          </w:tcPr>
          <w:p w14:paraId="1D48F74E" w14:textId="77777777" w:rsidR="00297848" w:rsidRDefault="00297848">
            <w:r>
              <w:t>Job security or organisational change</w:t>
            </w:r>
          </w:p>
        </w:tc>
        <w:tc>
          <w:tcPr>
            <w:tcW w:w="4476" w:type="dxa"/>
          </w:tcPr>
          <w:p w14:paraId="6BB21462" w14:textId="77777777" w:rsidR="00297848" w:rsidRDefault="00297848"/>
          <w:p w14:paraId="13441D3E" w14:textId="77777777" w:rsidR="00297848" w:rsidRDefault="00297848"/>
        </w:tc>
        <w:tc>
          <w:tcPr>
            <w:tcW w:w="4961" w:type="dxa"/>
          </w:tcPr>
          <w:p w14:paraId="372285F3" w14:textId="77777777" w:rsidR="00297848" w:rsidRDefault="00297848"/>
        </w:tc>
      </w:tr>
      <w:tr w:rsidR="00297848" w14:paraId="37BDE864" w14:textId="77777777" w:rsidTr="00297848">
        <w:tc>
          <w:tcPr>
            <w:tcW w:w="1728" w:type="dxa"/>
          </w:tcPr>
          <w:p w14:paraId="0B09BE89" w14:textId="77777777" w:rsidR="00297848" w:rsidRDefault="00297848">
            <w:r>
              <w:t>External (non-work) pressures</w:t>
            </w:r>
          </w:p>
        </w:tc>
        <w:tc>
          <w:tcPr>
            <w:tcW w:w="4476" w:type="dxa"/>
          </w:tcPr>
          <w:p w14:paraId="03A1B966" w14:textId="77777777" w:rsidR="00297848" w:rsidRDefault="00297848"/>
          <w:p w14:paraId="0FDF4765" w14:textId="77777777" w:rsidR="00297848" w:rsidRDefault="00297848"/>
        </w:tc>
        <w:tc>
          <w:tcPr>
            <w:tcW w:w="4961" w:type="dxa"/>
          </w:tcPr>
          <w:p w14:paraId="03C294F5" w14:textId="77777777" w:rsidR="00297848" w:rsidRDefault="00297848"/>
        </w:tc>
      </w:tr>
    </w:tbl>
    <w:p w14:paraId="0B890EA9" w14:textId="47FB8964" w:rsidR="00C757A1" w:rsidRDefault="00297848">
      <w:pPr>
        <w:pStyle w:val="Heading2"/>
      </w:pPr>
      <w:r>
        <w:t>5. Employee Input</w:t>
      </w:r>
    </w:p>
    <w:p w14:paraId="24042411" w14:textId="77777777" w:rsidR="00C757A1" w:rsidRDefault="00297848">
      <w:r>
        <w:t>Employee Comments: (Employee to describe how stress affects them, what helps, and any suggestions for support)</w:t>
      </w:r>
    </w:p>
    <w:p w14:paraId="19D6CCAC" w14:textId="77777777" w:rsidR="00297848" w:rsidRDefault="00297848"/>
    <w:p w14:paraId="43E7878F" w14:textId="77777777" w:rsidR="00297848" w:rsidRDefault="00297848"/>
    <w:p w14:paraId="29813F77" w14:textId="77777777" w:rsidR="00297848" w:rsidRDefault="00297848"/>
    <w:p w14:paraId="031EB164" w14:textId="77777777" w:rsidR="00297848" w:rsidRDefault="00297848"/>
    <w:p w14:paraId="4DE85C45" w14:textId="77777777" w:rsidR="00C757A1" w:rsidRDefault="00297848">
      <w:pPr>
        <w:pStyle w:val="Heading2"/>
      </w:pPr>
      <w:r>
        <w:t>6. Agreed Actions and Support Plan</w:t>
      </w:r>
    </w:p>
    <w:p w14:paraId="66289077" w14:textId="77777777" w:rsidR="00C757A1" w:rsidRDefault="00297848">
      <w:r>
        <w:t>Short-Term Actions:</w:t>
      </w:r>
    </w:p>
    <w:p w14:paraId="3C2AEECD" w14:textId="77777777" w:rsidR="00297848" w:rsidRDefault="00297848"/>
    <w:p w14:paraId="3D3B176C" w14:textId="77777777" w:rsidR="00C757A1" w:rsidRDefault="00297848">
      <w:r>
        <w:t>Long-Term Actions:</w:t>
      </w:r>
    </w:p>
    <w:p w14:paraId="742BC969" w14:textId="77777777" w:rsidR="00297848" w:rsidRDefault="00297848"/>
    <w:p w14:paraId="1EFE5D2F" w14:textId="38C82A0C" w:rsidR="00C757A1" w:rsidRDefault="00297848">
      <w:r>
        <w:t>Support Resources: (e.g., Occupational Health referral, EAP, flexible working, workload review)</w:t>
      </w:r>
    </w:p>
    <w:p w14:paraId="4F3B526E" w14:textId="77777777" w:rsidR="00297848" w:rsidRDefault="00297848"/>
    <w:p w14:paraId="7FCAFEEA" w14:textId="77777777" w:rsidR="00297848" w:rsidRDefault="00297848"/>
    <w:p w14:paraId="1F498A79" w14:textId="77777777" w:rsidR="00C757A1" w:rsidRDefault="00297848">
      <w:pPr>
        <w:pStyle w:val="Heading2"/>
      </w:pPr>
      <w:r>
        <w:t>7. Review and Follow-Up</w:t>
      </w:r>
    </w:p>
    <w:p w14:paraId="1DD2B8F6" w14:textId="77777777" w:rsidR="00297848" w:rsidRDefault="00297848" w:rsidP="00297848"/>
    <w:p w14:paraId="09AF666B" w14:textId="28F8C6AD" w:rsidR="00297848" w:rsidRDefault="00297848" w:rsidP="00297848">
      <w:r>
        <w:t>Review Date:</w:t>
      </w:r>
    </w:p>
    <w:p w14:paraId="0AAA627F" w14:textId="0881A32E" w:rsidR="00297848" w:rsidRDefault="00297848" w:rsidP="00297848">
      <w:r>
        <w:t>Notes on Progress:</w:t>
      </w:r>
    </w:p>
    <w:p w14:paraId="487BDD1C" w14:textId="77777777" w:rsidR="00297848" w:rsidRDefault="00297848" w:rsidP="00297848"/>
    <w:p w14:paraId="5ACB22A0" w14:textId="3A389D2F" w:rsidR="00297848" w:rsidRDefault="00297848" w:rsidP="00297848">
      <w:r>
        <w:t>Further Actions Required:</w:t>
      </w:r>
    </w:p>
    <w:p w14:paraId="37B21747" w14:textId="77777777" w:rsidR="00297848" w:rsidRDefault="00297848" w:rsidP="00297848"/>
    <w:p w14:paraId="468A928A" w14:textId="77777777" w:rsidR="00297848" w:rsidRDefault="00297848"/>
    <w:p w14:paraId="008E1B0B" w14:textId="496F1BCE" w:rsidR="00C757A1" w:rsidRDefault="00297848">
      <w:r>
        <w:t>Employee Signature: ______________________    Date: ___________</w:t>
      </w:r>
    </w:p>
    <w:p w14:paraId="3EB17761" w14:textId="77777777" w:rsidR="00297848" w:rsidRDefault="00297848"/>
    <w:p w14:paraId="66B026F9" w14:textId="4D2496C4" w:rsidR="00C757A1" w:rsidRDefault="00297848">
      <w:r>
        <w:t>Manager Signature: ______________________    Date: ___________</w:t>
      </w:r>
    </w:p>
    <w:sectPr w:rsidR="00C757A1" w:rsidSect="0029784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AEBA" w14:textId="77777777" w:rsidR="00297848" w:rsidRDefault="00297848" w:rsidP="00297848">
      <w:pPr>
        <w:spacing w:after="0" w:line="240" w:lineRule="auto"/>
      </w:pPr>
      <w:r>
        <w:separator/>
      </w:r>
    </w:p>
  </w:endnote>
  <w:endnote w:type="continuationSeparator" w:id="0">
    <w:p w14:paraId="4435F2FE" w14:textId="77777777" w:rsidR="00297848" w:rsidRDefault="00297848" w:rsidP="0029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C100" w14:textId="77777777" w:rsidR="00297848" w:rsidRDefault="00297848" w:rsidP="00297848">
      <w:pPr>
        <w:spacing w:after="0" w:line="240" w:lineRule="auto"/>
      </w:pPr>
      <w:r>
        <w:separator/>
      </w:r>
    </w:p>
  </w:footnote>
  <w:footnote w:type="continuationSeparator" w:id="0">
    <w:p w14:paraId="67B3A198" w14:textId="77777777" w:rsidR="00297848" w:rsidRDefault="00297848" w:rsidP="0029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829F" w14:textId="5D5308A6" w:rsidR="00297848" w:rsidRDefault="00297848" w:rsidP="00297848">
    <w:pPr>
      <w:pStyle w:val="Header"/>
      <w:jc w:val="right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57FB8D9" wp14:editId="5D62FB13">
          <wp:simplePos x="0" y="0"/>
          <wp:positionH relativeFrom="page">
            <wp:posOffset>4572000</wp:posOffset>
          </wp:positionH>
          <wp:positionV relativeFrom="page">
            <wp:posOffset>213360</wp:posOffset>
          </wp:positionV>
          <wp:extent cx="2993562" cy="895350"/>
          <wp:effectExtent l="0" t="0" r="0" b="0"/>
          <wp:wrapTopAndBottom distT="114300" distB="114300"/>
          <wp:docPr id="1" name="image1.jpg" descr="A logo with blue leave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logo with blue leaves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3562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911289">
    <w:abstractNumId w:val="8"/>
  </w:num>
  <w:num w:numId="2" w16cid:durableId="213741810">
    <w:abstractNumId w:val="6"/>
  </w:num>
  <w:num w:numId="3" w16cid:durableId="714700834">
    <w:abstractNumId w:val="5"/>
  </w:num>
  <w:num w:numId="4" w16cid:durableId="1832141579">
    <w:abstractNumId w:val="4"/>
  </w:num>
  <w:num w:numId="5" w16cid:durableId="2138838172">
    <w:abstractNumId w:val="7"/>
  </w:num>
  <w:num w:numId="6" w16cid:durableId="469783004">
    <w:abstractNumId w:val="3"/>
  </w:num>
  <w:num w:numId="7" w16cid:durableId="1248806323">
    <w:abstractNumId w:val="2"/>
  </w:num>
  <w:num w:numId="8" w16cid:durableId="1241135759">
    <w:abstractNumId w:val="1"/>
  </w:num>
  <w:num w:numId="9" w16cid:durableId="146993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97848"/>
    <w:rsid w:val="00326F90"/>
    <w:rsid w:val="00832F86"/>
    <w:rsid w:val="00AA1D8D"/>
    <w:rsid w:val="00B47730"/>
    <w:rsid w:val="00C00750"/>
    <w:rsid w:val="00C757A1"/>
    <w:rsid w:val="00CB0664"/>
    <w:rsid w:val="00F400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9161F"/>
  <w14:defaultImageDpi w14:val="300"/>
  <w15:docId w15:val="{F5CEA01C-4388-443C-8BB9-F7236576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227</Words>
  <Characters>1481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 Wheeler (EBOR Central Services)</cp:lastModifiedBy>
  <cp:revision>2</cp:revision>
  <dcterms:created xsi:type="dcterms:W3CDTF">2025-11-05T11:25:00Z</dcterms:created>
  <dcterms:modified xsi:type="dcterms:W3CDTF">2025-11-05T11:25:00Z</dcterms:modified>
  <cp:category/>
</cp:coreProperties>
</file>